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B80720">
        <w:rPr>
          <w:rFonts w:ascii="Corbel" w:hAnsi="Corbel"/>
          <w:i/>
          <w:smallCaps/>
          <w:sz w:val="24"/>
          <w:szCs w:val="24"/>
        </w:rPr>
        <w:t>2024-2026</w:t>
      </w:r>
    </w:p>
    <w:p w:rsidR="0085747A" w:rsidRDefault="000F2ACD" w:rsidP="000F2ACD">
      <w:pPr>
        <w:tabs>
          <w:tab w:val="left" w:pos="5268"/>
        </w:tabs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 xml:space="preserve">                                                                                         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  <w:r>
        <w:rPr>
          <w:rFonts w:ascii="Corbel" w:hAnsi="Corbel"/>
          <w:sz w:val="20"/>
          <w:szCs w:val="20"/>
        </w:rPr>
        <w:tab/>
      </w:r>
    </w:p>
    <w:p w:rsidR="000F2ACD" w:rsidRPr="00B169DF" w:rsidRDefault="000F2ACD" w:rsidP="000F2ACD">
      <w:pPr>
        <w:tabs>
          <w:tab w:val="left" w:pos="5268"/>
        </w:tabs>
        <w:spacing w:after="0" w:line="240" w:lineRule="exact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</w:p>
    <w:p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 xml:space="preserve">ok </w:t>
      </w:r>
      <w:r w:rsidR="00BE39F3">
        <w:rPr>
          <w:rFonts w:ascii="Corbel" w:hAnsi="Corbel"/>
          <w:sz w:val="20"/>
          <w:szCs w:val="20"/>
        </w:rPr>
        <w:t>akademicki   202</w:t>
      </w:r>
      <w:r w:rsidR="00B80720">
        <w:rPr>
          <w:rFonts w:ascii="Corbel" w:hAnsi="Corbel"/>
          <w:sz w:val="20"/>
          <w:szCs w:val="20"/>
        </w:rPr>
        <w:t>5</w:t>
      </w:r>
      <w:r w:rsidR="00BE39F3">
        <w:rPr>
          <w:rFonts w:ascii="Corbel" w:hAnsi="Corbel"/>
          <w:sz w:val="20"/>
          <w:szCs w:val="20"/>
        </w:rPr>
        <w:t>/202</w:t>
      </w:r>
      <w:r w:rsidR="00B80720">
        <w:rPr>
          <w:rFonts w:ascii="Corbel" w:hAnsi="Corbel"/>
          <w:sz w:val="20"/>
          <w:szCs w:val="20"/>
        </w:rPr>
        <w:t>6</w:t>
      </w: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1A2B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i techniki socjoterapii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1A2B0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2814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7C0065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169DF" w:rsidRDefault="005C1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1A2B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A539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7F3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8D4F4F" w:rsidP="008D4F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zakresu: psychologii rozwojowej, wychowawczej i klinicznej; teor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etycznych podstaw kształtowania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stosunków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interpersonalnych; komunikacji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interpersonalnej; procesów grupowych oraz zaburzeń w rozwoju i zachowaniudzieci imłodzieży;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niedostosowania społecznego; edukacji zdrowotnej.</w:t>
            </w:r>
            <w:r w:rsidR="001A2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Znajomość podstaw pracy socjoterapeutycznej. 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:rsidTr="00923D7D">
        <w:tc>
          <w:tcPr>
            <w:tcW w:w="851" w:type="dxa"/>
            <w:vAlign w:val="center"/>
          </w:tcPr>
          <w:p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B169DF" w:rsidRDefault="00A5399C" w:rsidP="00A539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5399C">
              <w:rPr>
                <w:rFonts w:ascii="Corbel" w:hAnsi="Corbel"/>
                <w:b w:val="0"/>
                <w:sz w:val="24"/>
                <w:szCs w:val="24"/>
              </w:rPr>
              <w:t xml:space="preserve">Zapoznanie z podstawowymi terminami dotyczącymi socjoterapii. </w:t>
            </w:r>
          </w:p>
        </w:tc>
      </w:tr>
      <w:tr w:rsidR="0085747A" w:rsidRPr="00B169DF" w:rsidTr="00923D7D">
        <w:tc>
          <w:tcPr>
            <w:tcW w:w="851" w:type="dxa"/>
            <w:vAlign w:val="center"/>
          </w:tcPr>
          <w:p w:rsidR="0085747A" w:rsidRPr="00B169DF" w:rsidRDefault="00DC35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B169DF" w:rsidRDefault="00A5399C" w:rsidP="00A539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5399C">
              <w:rPr>
                <w:rFonts w:ascii="Corbel" w:hAnsi="Corbel"/>
                <w:b w:val="0"/>
                <w:sz w:val="24"/>
                <w:szCs w:val="24"/>
              </w:rPr>
              <w:t>Uświadomienie znaczenia socjoterapii jako formy pomocy psychologiczno – pedagogicznej w korygowaniunieprawidłowych postaw i zachowań dzieci i młodzieży.</w:t>
            </w:r>
          </w:p>
        </w:tc>
      </w:tr>
      <w:tr w:rsidR="0085747A" w:rsidRPr="00B169DF" w:rsidTr="00923D7D">
        <w:tc>
          <w:tcPr>
            <w:tcW w:w="851" w:type="dxa"/>
            <w:vAlign w:val="center"/>
          </w:tcPr>
          <w:p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B169DF" w:rsidRDefault="00A5399C" w:rsidP="002E03F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5399C">
              <w:rPr>
                <w:rFonts w:ascii="Corbel" w:hAnsi="Corbel"/>
                <w:b w:val="0"/>
                <w:sz w:val="24"/>
                <w:szCs w:val="24"/>
              </w:rPr>
              <w:t>Uświadomienie roli diagnozy w socjoterapii.</w:t>
            </w:r>
            <w:r w:rsidR="002E03F3"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2E03F3" w:rsidRPr="002E03F3">
              <w:rPr>
                <w:rFonts w:ascii="Corbel" w:hAnsi="Corbel"/>
                <w:b w:val="0"/>
                <w:sz w:val="24"/>
                <w:szCs w:val="24"/>
              </w:rPr>
              <w:t xml:space="preserve">rzygotowanie do  projektowania zajęć o charakterze socjoterapeutycznym w różnym kontekście problematycznych i zaburzonych zachowań. </w:t>
            </w:r>
          </w:p>
        </w:tc>
      </w:tr>
      <w:tr w:rsidR="00DC35B8" w:rsidRPr="00B169DF" w:rsidTr="00923D7D">
        <w:tc>
          <w:tcPr>
            <w:tcW w:w="851" w:type="dxa"/>
            <w:vAlign w:val="center"/>
          </w:tcPr>
          <w:p w:rsidR="00DC35B8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DC35B8" w:rsidRPr="00DC35B8" w:rsidRDefault="00A5399C" w:rsidP="00A5399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5399C">
              <w:rPr>
                <w:rFonts w:ascii="Corbel" w:hAnsi="Corbel"/>
                <w:b w:val="0"/>
                <w:sz w:val="24"/>
                <w:szCs w:val="24"/>
              </w:rPr>
              <w:t>Przekazanie podstawowej wiedzy i umiejętności dotyczących planowania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procesu socjoterapeutycznego  i stosowanych w nim metod i technik. </w:t>
            </w:r>
            <w:r w:rsidR="002E03F3" w:rsidRPr="002E03F3">
              <w:rPr>
                <w:rFonts w:ascii="Corbel" w:hAnsi="Corbel"/>
                <w:b w:val="0"/>
                <w:sz w:val="24"/>
                <w:szCs w:val="24"/>
              </w:rPr>
              <w:t>Zapoznanie z warsztatem metodycznym socjoterapeuty.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:rsidTr="0071620A">
        <w:tc>
          <w:tcPr>
            <w:tcW w:w="170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:rsidTr="005E6E85">
        <w:tc>
          <w:tcPr>
            <w:tcW w:w="1701" w:type="dxa"/>
          </w:tcPr>
          <w:p w:rsidR="0085747A" w:rsidRPr="00B169DF" w:rsidRDefault="0085747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F7DD5" w:rsidRPr="00B169DF" w:rsidRDefault="002E03F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2E03F3">
              <w:rPr>
                <w:rFonts w:ascii="Corbel" w:hAnsi="Corbel"/>
                <w:b w:val="0"/>
                <w:smallCaps w:val="0"/>
                <w:szCs w:val="24"/>
              </w:rPr>
              <w:t>tudent potrafi scharakteryzować specyfikę procesów komunikowania interpersonalnego i społecznego, ich zakłóceń pojawiających się w kontekście pracy grupowej i możliwości modyfikowania przebiegu komunikacji w procesie socjoterapeutycznym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A5399C" w:rsidRPr="00B169DF" w:rsidRDefault="00A5399C" w:rsidP="00A5399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B169DF" w:rsidTr="005E6E85">
        <w:tc>
          <w:tcPr>
            <w:tcW w:w="1701" w:type="dxa"/>
          </w:tcPr>
          <w:p w:rsidR="0085747A" w:rsidRPr="00B169DF" w:rsidRDefault="0085747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B169DF" w:rsidRDefault="002E03F3" w:rsidP="002E03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3F3">
              <w:rPr>
                <w:rFonts w:ascii="Corbel" w:hAnsi="Corbel"/>
                <w:b w:val="0"/>
                <w:smallCaps w:val="0"/>
                <w:szCs w:val="24"/>
              </w:rPr>
              <w:t>Student potrafi opisa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różne środowiska wychowawcze </w:t>
            </w:r>
            <w:r w:rsidRPr="002E03F3">
              <w:rPr>
                <w:rFonts w:ascii="Corbel" w:hAnsi="Corbel"/>
                <w:b w:val="0"/>
                <w:smallCaps w:val="0"/>
                <w:szCs w:val="24"/>
              </w:rPr>
              <w:t xml:space="preserve"> ich specyfikę i procesy w nich zachodzące, jako podstawy do budowania koncepcji procesu socjoterapeutycznego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B169DF" w:rsidRDefault="00A5399C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A5399C" w:rsidRPr="00B169DF" w:rsidTr="005E6E85">
        <w:tc>
          <w:tcPr>
            <w:tcW w:w="1701" w:type="dxa"/>
          </w:tcPr>
          <w:p w:rsidR="00A5399C" w:rsidRPr="00B169DF" w:rsidRDefault="00A5399C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5399C" w:rsidRPr="00B169DF" w:rsidRDefault="002E03F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samodzielnie przygotowuje projekt zajęć socjoterapeutycznych, dokonuje jego ewaluacji, odwołując się do wiedzy teoretycznej i praktycznej z zakresu pedagogiki.</w:t>
            </w:r>
          </w:p>
        </w:tc>
        <w:tc>
          <w:tcPr>
            <w:tcW w:w="1873" w:type="dxa"/>
          </w:tcPr>
          <w:p w:rsidR="00A5399C" w:rsidRPr="00DC35B8" w:rsidRDefault="00A5399C" w:rsidP="00A76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5399C" w:rsidRPr="00B169DF" w:rsidTr="005E6E85">
        <w:tc>
          <w:tcPr>
            <w:tcW w:w="1701" w:type="dxa"/>
          </w:tcPr>
          <w:p w:rsidR="00A5399C" w:rsidRPr="00B169DF" w:rsidRDefault="00A5399C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5399C" w:rsidRPr="004C2E66" w:rsidRDefault="002E03F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3F3">
              <w:rPr>
                <w:rFonts w:ascii="Corbel" w:hAnsi="Corbel"/>
                <w:b w:val="0"/>
                <w:smallCaps w:val="0"/>
                <w:szCs w:val="24"/>
              </w:rPr>
              <w:t>Student wykorzystuje rozwinięte umiejętności w zakresie komunikacji interpersonalnej – precyzyjnie formułuje polecenia i instrukcje w procesie socjoterapeutycznym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A5399C" w:rsidRPr="00DC35B8" w:rsidRDefault="00A5399C" w:rsidP="00A76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A5399C" w:rsidRPr="00B169DF" w:rsidTr="005E6E85">
        <w:tc>
          <w:tcPr>
            <w:tcW w:w="1701" w:type="dxa"/>
          </w:tcPr>
          <w:p w:rsidR="00A5399C" w:rsidRPr="00B169DF" w:rsidRDefault="00A5399C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A5399C" w:rsidRPr="002F7DD5" w:rsidRDefault="002E03F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projektuje działania społecznej w zakresie socjoterapii, przeprowadza symulację tych działań i opisuje skutki prowadzonych działań. </w:t>
            </w:r>
          </w:p>
        </w:tc>
        <w:tc>
          <w:tcPr>
            <w:tcW w:w="1873" w:type="dxa"/>
          </w:tcPr>
          <w:p w:rsidR="00A5399C" w:rsidRPr="004C2E66" w:rsidRDefault="00A5399C" w:rsidP="00A76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A5399C" w:rsidRPr="00B169DF" w:rsidTr="005E6E85">
        <w:tc>
          <w:tcPr>
            <w:tcW w:w="1701" w:type="dxa"/>
          </w:tcPr>
          <w:p w:rsidR="00A5399C" w:rsidRPr="00B169DF" w:rsidRDefault="00A5399C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A5399C" w:rsidRPr="004C2E66" w:rsidRDefault="002E03F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3F3">
              <w:rPr>
                <w:rFonts w:ascii="Corbel" w:hAnsi="Corbel"/>
                <w:b w:val="0"/>
                <w:smallCaps w:val="0"/>
                <w:szCs w:val="24"/>
              </w:rPr>
              <w:t>Student ma przekonanie o wadze zachowania się w sposób profesjonalny, szczególnie w tak wąskiej i odpowiedzialnej dziedzinie jak praca socjoterapeutyczna. Jest refleksyjny i etyczny w swoich działaniach socjoterapeutycznych</w:t>
            </w:r>
          </w:p>
        </w:tc>
        <w:tc>
          <w:tcPr>
            <w:tcW w:w="1873" w:type="dxa"/>
          </w:tcPr>
          <w:p w:rsidR="00A5399C" w:rsidRPr="008D4F4F" w:rsidRDefault="00A5399C" w:rsidP="00A76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E4389" w:rsidRPr="00B169DF" w:rsidTr="00BB7F25">
        <w:tc>
          <w:tcPr>
            <w:tcW w:w="9639" w:type="dxa"/>
          </w:tcPr>
          <w:p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389" w:rsidRPr="00B169DF" w:rsidTr="00BB7F25">
        <w:tc>
          <w:tcPr>
            <w:tcW w:w="9639" w:type="dxa"/>
          </w:tcPr>
          <w:p w:rsidR="005E4389" w:rsidRPr="00BE39F3" w:rsidRDefault="00A5399C" w:rsidP="00BE39F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:rsidTr="00923D7D">
        <w:tc>
          <w:tcPr>
            <w:tcW w:w="9639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923D7D">
        <w:tc>
          <w:tcPr>
            <w:tcW w:w="9639" w:type="dxa"/>
          </w:tcPr>
          <w:p w:rsidR="0085747A" w:rsidRPr="00DF0856" w:rsidRDefault="00A5399C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A5399C">
              <w:rPr>
                <w:rFonts w:ascii="Corbel" w:hAnsi="Corbel"/>
                <w:sz w:val="24"/>
                <w:szCs w:val="24"/>
              </w:rPr>
              <w:t xml:space="preserve">ocjoterapia </w:t>
            </w:r>
            <w:r>
              <w:rPr>
                <w:rFonts w:ascii="Corbel" w:hAnsi="Corbel"/>
                <w:sz w:val="24"/>
                <w:szCs w:val="24"/>
              </w:rPr>
              <w:t>w praktyce psychopedagogicznej.</w:t>
            </w:r>
          </w:p>
        </w:tc>
      </w:tr>
      <w:tr w:rsidR="0085747A" w:rsidRPr="00B169DF" w:rsidTr="00923D7D">
        <w:tc>
          <w:tcPr>
            <w:tcW w:w="9639" w:type="dxa"/>
          </w:tcPr>
          <w:p w:rsidR="0085747A" w:rsidRPr="00B169DF" w:rsidRDefault="00A5399C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399C">
              <w:rPr>
                <w:rFonts w:ascii="Corbel" w:hAnsi="Corbel"/>
                <w:sz w:val="24"/>
                <w:szCs w:val="24"/>
              </w:rPr>
              <w:t>Zasady prowadze</w:t>
            </w:r>
            <w:r>
              <w:rPr>
                <w:rFonts w:ascii="Corbel" w:hAnsi="Corbel"/>
                <w:sz w:val="24"/>
                <w:szCs w:val="24"/>
              </w:rPr>
              <w:t>nia zajęć socjoterapeutycznych.</w:t>
            </w:r>
          </w:p>
        </w:tc>
      </w:tr>
      <w:tr w:rsidR="00DF0856" w:rsidRPr="00B169DF" w:rsidTr="00923D7D">
        <w:tc>
          <w:tcPr>
            <w:tcW w:w="9639" w:type="dxa"/>
          </w:tcPr>
          <w:p w:rsidR="00DF0856" w:rsidRPr="00B169DF" w:rsidRDefault="00A5399C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399C">
              <w:rPr>
                <w:rFonts w:ascii="Corbel" w:hAnsi="Corbel"/>
                <w:sz w:val="24"/>
                <w:szCs w:val="24"/>
              </w:rPr>
              <w:t>Proces socjoterapeutyczny, a dobór metod i technik pracy.</w:t>
            </w:r>
          </w:p>
        </w:tc>
      </w:tr>
      <w:tr w:rsidR="00DF0856" w:rsidRPr="00B169DF" w:rsidTr="00923D7D">
        <w:tc>
          <w:tcPr>
            <w:tcW w:w="9639" w:type="dxa"/>
          </w:tcPr>
          <w:p w:rsidR="00DF0856" w:rsidRPr="00B169DF" w:rsidRDefault="00A5399C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399C">
              <w:rPr>
                <w:rFonts w:ascii="Corbel" w:hAnsi="Corbel"/>
                <w:sz w:val="24"/>
                <w:szCs w:val="24"/>
              </w:rPr>
              <w:t>Omówienie metod i technik pr</w:t>
            </w:r>
            <w:r>
              <w:rPr>
                <w:rFonts w:ascii="Corbel" w:hAnsi="Corbel"/>
                <w:sz w:val="24"/>
                <w:szCs w:val="24"/>
              </w:rPr>
              <w:t xml:space="preserve">acy z grupą socjoterapeutyczną: technika kręgu/rundka, burza mózgów, dyskusja, drama, psychodrama, muzykoterapia, </w:t>
            </w:r>
            <w:r w:rsidRPr="00A5399C">
              <w:rPr>
                <w:rFonts w:ascii="Corbel" w:hAnsi="Corbel"/>
                <w:sz w:val="24"/>
                <w:szCs w:val="24"/>
              </w:rPr>
              <w:t>arteterapia(terapia z wyk</w:t>
            </w:r>
            <w:r>
              <w:rPr>
                <w:rFonts w:ascii="Corbel" w:hAnsi="Corbel"/>
                <w:sz w:val="24"/>
                <w:szCs w:val="24"/>
              </w:rPr>
              <w:t xml:space="preserve">orzystaniem sztuk plastycznych), wizualizacja, choreoterapia, </w:t>
            </w:r>
            <w:r w:rsidRPr="00A5399C">
              <w:rPr>
                <w:rFonts w:ascii="Corbel" w:hAnsi="Corbel"/>
                <w:sz w:val="24"/>
                <w:szCs w:val="24"/>
              </w:rPr>
              <w:t>biblioterapia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99C" w:rsidRPr="00B169DF" w:rsidTr="00923D7D">
        <w:tc>
          <w:tcPr>
            <w:tcW w:w="9639" w:type="dxa"/>
          </w:tcPr>
          <w:p w:rsidR="00A5399C" w:rsidRPr="00A5399C" w:rsidRDefault="00A5399C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399C">
              <w:rPr>
                <w:rFonts w:ascii="Corbel" w:hAnsi="Corbel"/>
                <w:sz w:val="24"/>
                <w:szCs w:val="24"/>
              </w:rPr>
              <w:t xml:space="preserve">Techniki socjoterapeutyczne </w:t>
            </w:r>
            <w:r>
              <w:rPr>
                <w:rFonts w:ascii="Corbel" w:hAnsi="Corbel"/>
                <w:sz w:val="24"/>
                <w:szCs w:val="24"/>
              </w:rPr>
              <w:t>w pracy z dzieckiem agresywnym.</w:t>
            </w:r>
          </w:p>
        </w:tc>
      </w:tr>
      <w:tr w:rsidR="00A5399C" w:rsidRPr="00B169DF" w:rsidTr="00923D7D">
        <w:tc>
          <w:tcPr>
            <w:tcW w:w="9639" w:type="dxa"/>
          </w:tcPr>
          <w:p w:rsidR="00A5399C" w:rsidRPr="00A5399C" w:rsidRDefault="00A5399C" w:rsidP="00A539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5399C">
              <w:rPr>
                <w:rFonts w:ascii="Corbel" w:hAnsi="Corbel"/>
                <w:sz w:val="24"/>
                <w:szCs w:val="24"/>
              </w:rPr>
              <w:t>Warunki skuteczności socjoterapii.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C2E66" w:rsidRPr="00B169DF" w:rsidRDefault="00A539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="006B6893" w:rsidRPr="006B6893">
        <w:rPr>
          <w:rFonts w:ascii="Corbel" w:hAnsi="Corbel"/>
          <w:b w:val="0"/>
          <w:smallCaps w:val="0"/>
          <w:szCs w:val="24"/>
        </w:rPr>
        <w:t>raca w grupach, praca w parach, ćwiczenia indywidualne, dyskusja, ćwiczenia dramowe, elementy wykł</w:t>
      </w:r>
      <w:r w:rsidR="006B6893">
        <w:rPr>
          <w:rFonts w:ascii="Corbel" w:hAnsi="Corbel"/>
          <w:b w:val="0"/>
          <w:smallCaps w:val="0"/>
          <w:szCs w:val="24"/>
        </w:rPr>
        <w:t>adu, pogadanka, gra dydaktyczna, metoda projektów.</w:t>
      </w:r>
    </w:p>
    <w:p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:rsidTr="00C05F44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:rsidTr="00C05F44">
        <w:tc>
          <w:tcPr>
            <w:tcW w:w="1985" w:type="dxa"/>
          </w:tcPr>
          <w:p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85747A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6E32" w:rsidRPr="00B169DF" w:rsidTr="00C05F44">
        <w:tc>
          <w:tcPr>
            <w:tcW w:w="1985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6E32" w:rsidRPr="00B169DF" w:rsidTr="00C05F44">
        <w:tc>
          <w:tcPr>
            <w:tcW w:w="1985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6E32" w:rsidRPr="00B169DF" w:rsidTr="00C05F44">
        <w:tc>
          <w:tcPr>
            <w:tcW w:w="1985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06E32" w:rsidRPr="00B169DF" w:rsidTr="00C05F44">
        <w:tc>
          <w:tcPr>
            <w:tcW w:w="1985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706E32" w:rsidRPr="00DF0856" w:rsidRDefault="00A539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5747A" w:rsidRPr="00B169DF" w:rsidTr="00C05F44">
        <w:tc>
          <w:tcPr>
            <w:tcW w:w="1985" w:type="dxa"/>
          </w:tcPr>
          <w:p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85747A" w:rsidRPr="00B169DF" w:rsidRDefault="00A5399C" w:rsidP="00D829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625A31" w:rsidRPr="00625A31" w:rsidRDefault="00625A31" w:rsidP="00625A3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25A31">
              <w:rPr>
                <w:rFonts w:ascii="Corbel" w:hAnsi="Corbel"/>
                <w:sz w:val="24"/>
                <w:szCs w:val="24"/>
              </w:rPr>
              <w:t>Ocena ćwiczeń – średnia ocen z:</w:t>
            </w:r>
          </w:p>
          <w:p w:rsidR="00625A31" w:rsidRDefault="00625A31" w:rsidP="00625A31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 xml:space="preserve"> (maksymalnie 15 punktów, minimum do zaliczenia 8 pkt.); analizowane kryteria oceny:</w:t>
            </w:r>
          </w:p>
          <w:p w:rsidR="00625A31" w:rsidRDefault="00625A31" w:rsidP="00625A31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pracy, podział zagadnień, poprawność językowa, opracowanie graficzne, edycja tekstu) – maksymalnie 0-3 pkt.</w:t>
            </w:r>
          </w:p>
          <w:p w:rsidR="00625A31" w:rsidRDefault="00625A31" w:rsidP="00625A31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zgodność z tematem i założonymi celami – maksymalnie 0-3 pkt.</w:t>
            </w:r>
          </w:p>
          <w:p w:rsidR="00625A31" w:rsidRDefault="00625A31" w:rsidP="00625A31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:rsidR="00625A31" w:rsidRDefault="00625A31" w:rsidP="00625A31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:rsidR="00625A31" w:rsidRDefault="00625A31" w:rsidP="00625A31">
            <w:pPr>
              <w:pStyle w:val="Akapitzlist"/>
              <w:numPr>
                <w:ilvl w:val="2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:rsidR="00625A31" w:rsidRPr="00625A31" w:rsidRDefault="00625A31" w:rsidP="00A5399C">
            <w:pPr>
              <w:pStyle w:val="Akapitzlist"/>
              <w:numPr>
                <w:ilvl w:val="1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625A31" w:rsidRPr="00B169DF" w:rsidRDefault="00625A31" w:rsidP="00A539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:rsidTr="003E1941">
        <w:tc>
          <w:tcPr>
            <w:tcW w:w="4962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:rsidTr="00923D7D">
        <w:tc>
          <w:tcPr>
            <w:tcW w:w="4962" w:type="dxa"/>
          </w:tcPr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</w:t>
            </w:r>
            <w:r w:rsidR="00656D8D">
              <w:rPr>
                <w:rFonts w:ascii="Corbel" w:hAnsi="Corbel"/>
                <w:sz w:val="24"/>
                <w:szCs w:val="24"/>
              </w:rPr>
              <w:t>dział w konsultacjach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B169DF" w:rsidRDefault="00BE39F3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829F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B169DF" w:rsidTr="00923D7D">
        <w:tc>
          <w:tcPr>
            <w:tcW w:w="4962" w:type="dxa"/>
          </w:tcPr>
          <w:p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</w:t>
            </w:r>
            <w:r w:rsidR="00656D8D">
              <w:rPr>
                <w:rFonts w:ascii="Corbel" w:hAnsi="Corbel"/>
                <w:sz w:val="24"/>
                <w:szCs w:val="24"/>
              </w:rPr>
              <w:t>e do zajęć, przygotowanie pracy projektowej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C61DC5" w:rsidRPr="003D64EB" w:rsidRDefault="004D308F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D64EB">
              <w:rPr>
                <w:rFonts w:ascii="Corbel" w:hAnsi="Corbel"/>
                <w:color w:val="000000" w:themeColor="text1"/>
                <w:sz w:val="24"/>
                <w:szCs w:val="24"/>
              </w:rPr>
              <w:t>40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3D64EB" w:rsidRDefault="004D308F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3D64EB">
              <w:rPr>
                <w:rFonts w:ascii="Corbel" w:hAnsi="Corbel"/>
                <w:color w:val="000000" w:themeColor="text1"/>
                <w:sz w:val="24"/>
                <w:szCs w:val="24"/>
              </w:rPr>
              <w:t>90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:rsidTr="0071620A">
        <w:trPr>
          <w:trHeight w:val="397"/>
        </w:trPr>
        <w:tc>
          <w:tcPr>
            <w:tcW w:w="7513" w:type="dxa"/>
          </w:tcPr>
          <w:p w:rsidR="00BE39F3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BE39F3" w:rsidRPr="005A00B6" w:rsidRDefault="00BE39F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ankowiakB., Soroko E., Socjoterapia młodzieży, PWN, Warszawa 2021. </w:t>
            </w:r>
          </w:p>
          <w:p w:rsidR="00BE39F3" w:rsidRPr="005A00B6" w:rsidRDefault="00BE39F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Korona K., Socjoterapia w resocjalizacji penitencjarnej, Lublin 2023. </w:t>
            </w:r>
          </w:p>
          <w:p w:rsidR="00BE39F3" w:rsidRPr="005A00B6" w:rsidRDefault="006B689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Gieldard K., Gieldard D., Jak</w:t>
            </w:r>
            <w:r w:rsidR="00BE39F3"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pracować z dziecięcymi grupami </w:t>
            </w: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terapeutycznymi, GWP, Gdańsk 2005.</w:t>
            </w:r>
          </w:p>
          <w:p w:rsidR="006B6893" w:rsidRPr="005A00B6" w:rsidRDefault="00BE39F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="006B6893"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agieła J., Socjoterapia w szkole. Krótki poradnik psychologiczny, Rubikon, Kraków 2007.</w:t>
            </w:r>
          </w:p>
          <w:p w:rsidR="006B6893" w:rsidRPr="005A00B6" w:rsidRDefault="006B689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Sawicka K. (red.), Socjoterapia, Wyd. CMPP/ MEN, Warszawa 2010.</w:t>
            </w:r>
          </w:p>
          <w:p w:rsidR="006B6893" w:rsidRPr="005A00B6" w:rsidRDefault="006B689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Vopel K., Poradnik dla prowadzących grupę, Jedność, Kielce 2004.</w:t>
            </w:r>
          </w:p>
          <w:p w:rsidR="006B6893" w:rsidRPr="005A00B6" w:rsidRDefault="00BE39F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Grudziewska E. (red.), Diagnoza w socjoterapii  Warszawa : Difin 2017. </w:t>
            </w:r>
          </w:p>
          <w:p w:rsidR="007340C4" w:rsidRPr="00B169DF" w:rsidRDefault="00BE39F3" w:rsidP="008D4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Grudziewska E. (red.), Socjoterapia w pracy z dziećmi i młodzieżą : programy zajęć, Warszawa 2015. </w:t>
            </w:r>
          </w:p>
        </w:tc>
      </w:tr>
      <w:tr w:rsidR="0085747A" w:rsidRPr="00B169DF" w:rsidTr="0071620A">
        <w:trPr>
          <w:trHeight w:val="397"/>
        </w:trPr>
        <w:tc>
          <w:tcPr>
            <w:tcW w:w="7513" w:type="dxa"/>
          </w:tcPr>
          <w:p w:rsidR="00BE39F3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5A00B6" w:rsidRDefault="00BE39F3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BE3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Forysiewicz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BE3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Małgorzata Polakowska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BE3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Teatr jako 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ulturotechnika w socjoterapii, Gdańsk 2020. </w:t>
            </w:r>
          </w:p>
          <w:p w:rsidR="005A00B6" w:rsidRDefault="008D4F4F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Borecka I., Biblioterapia: teoria i praktyka, Wydawnictwo Stowarzyszenia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Bibliotekarzy Polskich, Warszawa 2001.</w:t>
            </w:r>
          </w:p>
          <w:p w:rsidR="005A00B6" w:rsidRDefault="008D4F4F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Królikowska J., Drama stosowana jako interwencja społeczna, [w:] Terapia w resocjalizac</w:t>
            </w:r>
            <w:r w:rsid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ji, cz.1, Ujęcie teoretyczne, A.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Rejzner, P. Szczepaniak (red.), Wydawnictwo Akademickie „Żak”, Warszawa 2009, s. 198-216.</w:t>
            </w:r>
          </w:p>
          <w:p w:rsidR="005A00B6" w:rsidRDefault="008D4F4F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Lewandowska K., Muzykoterapia dziecięca, Wydawnictwo "Norma", Gdańsk 1996.</w:t>
            </w:r>
          </w:p>
          <w:p w:rsidR="00F629B3" w:rsidRPr="005A00B6" w:rsidRDefault="008D4F4F" w:rsidP="008D4F4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Oster G., Gould P., Rysunek w psychoterapii, GWP, Gdańsk 1999</w:t>
            </w:r>
            <w:r w:rsidR="005A00B6">
              <w:rPr>
                <w:rFonts w:ascii="Corbel" w:hAnsi="Corbel"/>
                <w:smallCaps w:val="0"/>
                <w:szCs w:val="24"/>
              </w:rPr>
              <w:t>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773" w:rsidRDefault="00933773" w:rsidP="00C16ABF">
      <w:pPr>
        <w:spacing w:after="0" w:line="240" w:lineRule="auto"/>
      </w:pPr>
      <w:r>
        <w:separator/>
      </w:r>
    </w:p>
  </w:endnote>
  <w:endnote w:type="continuationSeparator" w:id="0">
    <w:p w:rsidR="00933773" w:rsidRDefault="009337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773" w:rsidRDefault="00933773" w:rsidP="00C16ABF">
      <w:pPr>
        <w:spacing w:after="0" w:line="240" w:lineRule="auto"/>
      </w:pPr>
      <w:r>
        <w:separator/>
      </w:r>
    </w:p>
  </w:footnote>
  <w:footnote w:type="continuationSeparator" w:id="0">
    <w:p w:rsidR="00933773" w:rsidRDefault="0093377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5C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ACD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1257"/>
    <w:rsid w:val="001640A7"/>
    <w:rsid w:val="00164FA7"/>
    <w:rsid w:val="00166A03"/>
    <w:rsid w:val="001718A7"/>
    <w:rsid w:val="001737CF"/>
    <w:rsid w:val="00176083"/>
    <w:rsid w:val="0018530D"/>
    <w:rsid w:val="00192F37"/>
    <w:rsid w:val="001A2B0C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16EA"/>
    <w:rsid w:val="00244ABC"/>
    <w:rsid w:val="002814F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C94"/>
    <w:rsid w:val="002D3375"/>
    <w:rsid w:val="002D73D4"/>
    <w:rsid w:val="002E03F3"/>
    <w:rsid w:val="002F02A3"/>
    <w:rsid w:val="002F4ABE"/>
    <w:rsid w:val="002F7DD5"/>
    <w:rsid w:val="003018BA"/>
    <w:rsid w:val="0030395F"/>
    <w:rsid w:val="00305C92"/>
    <w:rsid w:val="003151C5"/>
    <w:rsid w:val="00330765"/>
    <w:rsid w:val="003343CF"/>
    <w:rsid w:val="00346FE9"/>
    <w:rsid w:val="0034759A"/>
    <w:rsid w:val="003503F6"/>
    <w:rsid w:val="003530DD"/>
    <w:rsid w:val="0036227F"/>
    <w:rsid w:val="00363F78"/>
    <w:rsid w:val="003A0A5B"/>
    <w:rsid w:val="003A1176"/>
    <w:rsid w:val="003B5706"/>
    <w:rsid w:val="003C0BAE"/>
    <w:rsid w:val="003D18A9"/>
    <w:rsid w:val="003D64EB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2A2F"/>
    <w:rsid w:val="004362C6"/>
    <w:rsid w:val="00437FA2"/>
    <w:rsid w:val="00445970"/>
    <w:rsid w:val="0045655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2E66"/>
    <w:rsid w:val="004D308F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6700E"/>
    <w:rsid w:val="0059484D"/>
    <w:rsid w:val="005A00B6"/>
    <w:rsid w:val="005A0855"/>
    <w:rsid w:val="005A3196"/>
    <w:rsid w:val="005C080F"/>
    <w:rsid w:val="005C1D21"/>
    <w:rsid w:val="005C55E5"/>
    <w:rsid w:val="005C696A"/>
    <w:rsid w:val="005E4389"/>
    <w:rsid w:val="005E6E85"/>
    <w:rsid w:val="005F31D2"/>
    <w:rsid w:val="005F76A3"/>
    <w:rsid w:val="006060C6"/>
    <w:rsid w:val="0061029B"/>
    <w:rsid w:val="00617230"/>
    <w:rsid w:val="00621CE1"/>
    <w:rsid w:val="00625A31"/>
    <w:rsid w:val="00627FC9"/>
    <w:rsid w:val="00647FA8"/>
    <w:rsid w:val="00650C5F"/>
    <w:rsid w:val="00654934"/>
    <w:rsid w:val="00656D8D"/>
    <w:rsid w:val="006620D9"/>
    <w:rsid w:val="00671958"/>
    <w:rsid w:val="00675843"/>
    <w:rsid w:val="00696477"/>
    <w:rsid w:val="006B6893"/>
    <w:rsid w:val="006D050F"/>
    <w:rsid w:val="006D3A79"/>
    <w:rsid w:val="006D6139"/>
    <w:rsid w:val="006E5D65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459"/>
    <w:rsid w:val="007327BD"/>
    <w:rsid w:val="00733FA6"/>
    <w:rsid w:val="007340C4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065"/>
    <w:rsid w:val="007C3299"/>
    <w:rsid w:val="007C3BCC"/>
    <w:rsid w:val="007C4546"/>
    <w:rsid w:val="007D6E56"/>
    <w:rsid w:val="007F3A0A"/>
    <w:rsid w:val="007F4155"/>
    <w:rsid w:val="0081554D"/>
    <w:rsid w:val="0081707E"/>
    <w:rsid w:val="00822696"/>
    <w:rsid w:val="00837000"/>
    <w:rsid w:val="008449B3"/>
    <w:rsid w:val="008552A2"/>
    <w:rsid w:val="0085747A"/>
    <w:rsid w:val="00884922"/>
    <w:rsid w:val="00885F64"/>
    <w:rsid w:val="008917F9"/>
    <w:rsid w:val="008A45F7"/>
    <w:rsid w:val="008B4115"/>
    <w:rsid w:val="008C0CC0"/>
    <w:rsid w:val="008C19A9"/>
    <w:rsid w:val="008C379D"/>
    <w:rsid w:val="008C5147"/>
    <w:rsid w:val="008C5359"/>
    <w:rsid w:val="008C5363"/>
    <w:rsid w:val="008D3DFB"/>
    <w:rsid w:val="008D4F4F"/>
    <w:rsid w:val="008E64F4"/>
    <w:rsid w:val="008F12C9"/>
    <w:rsid w:val="008F6E29"/>
    <w:rsid w:val="009121AB"/>
    <w:rsid w:val="00916188"/>
    <w:rsid w:val="00923D7D"/>
    <w:rsid w:val="00933773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3C5C"/>
    <w:rsid w:val="009F4610"/>
    <w:rsid w:val="00A00ECC"/>
    <w:rsid w:val="00A13B80"/>
    <w:rsid w:val="00A155EE"/>
    <w:rsid w:val="00A2245B"/>
    <w:rsid w:val="00A24BAE"/>
    <w:rsid w:val="00A30110"/>
    <w:rsid w:val="00A36899"/>
    <w:rsid w:val="00A371F6"/>
    <w:rsid w:val="00A43BF6"/>
    <w:rsid w:val="00A52E40"/>
    <w:rsid w:val="00A5399C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1F53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0720"/>
    <w:rsid w:val="00B819C8"/>
    <w:rsid w:val="00B82308"/>
    <w:rsid w:val="00B90885"/>
    <w:rsid w:val="00BB520A"/>
    <w:rsid w:val="00BD3869"/>
    <w:rsid w:val="00BD66E9"/>
    <w:rsid w:val="00BD6FF4"/>
    <w:rsid w:val="00BE39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8E8"/>
    <w:rsid w:val="00C56036"/>
    <w:rsid w:val="00C61DC5"/>
    <w:rsid w:val="00C67E92"/>
    <w:rsid w:val="00C70A26"/>
    <w:rsid w:val="00C766DF"/>
    <w:rsid w:val="00C94B98"/>
    <w:rsid w:val="00CA2B96"/>
    <w:rsid w:val="00CA5089"/>
    <w:rsid w:val="00CA6A67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0BB6"/>
    <w:rsid w:val="00D425B2"/>
    <w:rsid w:val="00D428D6"/>
    <w:rsid w:val="00D552B2"/>
    <w:rsid w:val="00D608D1"/>
    <w:rsid w:val="00D74119"/>
    <w:rsid w:val="00D8075B"/>
    <w:rsid w:val="00D829F2"/>
    <w:rsid w:val="00D8678B"/>
    <w:rsid w:val="00DA2114"/>
    <w:rsid w:val="00DC35B8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852"/>
    <w:rsid w:val="00E77E88"/>
    <w:rsid w:val="00E8107D"/>
    <w:rsid w:val="00E960BB"/>
    <w:rsid w:val="00EA2074"/>
    <w:rsid w:val="00EA4832"/>
    <w:rsid w:val="00EA4E9D"/>
    <w:rsid w:val="00EB65E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629B3"/>
    <w:rsid w:val="00F7066B"/>
    <w:rsid w:val="00F738E8"/>
    <w:rsid w:val="00F83B28"/>
    <w:rsid w:val="00F95D8A"/>
    <w:rsid w:val="00F974DA"/>
    <w:rsid w:val="00F97D81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C2927"/>
  <w15:docId w15:val="{8F9D8C2C-11A5-45B3-B4E3-3DC1EE33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07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07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076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07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076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27AE4-0F8F-4827-BA8E-E5E0EB1C0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1129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2023-06-11T14:48:00Z</dcterms:created>
  <dcterms:modified xsi:type="dcterms:W3CDTF">2024-09-26T06:40:00Z</dcterms:modified>
</cp:coreProperties>
</file>